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7BC" w:rsidRPr="00FE2CEC" w:rsidRDefault="00CB3E12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CB3E12"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955B28" w:rsidRPr="00BF05E8" w:rsidRDefault="004C75EA" w:rsidP="00FC47BC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="00955B28"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 w:rsidR="00EA3240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FC47BC" w:rsidRPr="00FE2CEC" w:rsidRDefault="00FC47BC" w:rsidP="0026289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5611B" w:rsidRPr="00FE2CEC" w:rsidTr="00435167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5611B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</w:t>
            </w:r>
            <w:r w:rsidR="00A261B0"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640AB3" w:rsidRDefault="00752D47" w:rsidP="00752D47">
            <w:pPr>
              <w:jc w:val="both"/>
              <w:cnfStyle w:val="100000000000"/>
              <w:rPr>
                <w:rFonts w:asciiTheme="minorHAnsi" w:hAnsiTheme="minorHAnsi"/>
                <w:b w:val="0"/>
                <w:szCs w:val="22"/>
                <w:lang w:val="es-CL"/>
              </w:rPr>
            </w:pPr>
            <w:r>
              <w:rPr>
                <w:rFonts w:ascii="Calibri" w:hAnsi="Calibri"/>
                <w:b w:val="0"/>
                <w:szCs w:val="22"/>
                <w:lang w:val="es-CL"/>
              </w:rPr>
              <w:t>Producción de leche en litros</w:t>
            </w:r>
            <w:r w:rsidR="00435167" w:rsidRPr="00640AB3">
              <w:rPr>
                <w:rFonts w:ascii="Calibri" w:hAnsi="Calibri"/>
                <w:b w:val="0"/>
                <w:szCs w:val="22"/>
                <w:lang w:val="es-CL"/>
              </w:rPr>
              <w:t xml:space="preserve"> </w:t>
            </w:r>
          </w:p>
        </w:tc>
      </w:tr>
      <w:tr w:rsidR="00284CFB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284CFB" w:rsidRPr="00B11578" w:rsidRDefault="00284CF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cnfStyle w:val="000000100000"/>
              <w:rPr>
                <w:rFonts w:asciiTheme="minorHAnsi" w:hAnsiTheme="minorHAnsi"/>
                <w:b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Encuesta</w:t>
            </w:r>
            <w:r w:rsidR="007D2C19"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 xml:space="preserve"> </w:t>
            </w:r>
          </w:p>
        </w:tc>
      </w:tr>
      <w:tr w:rsidR="000E71D9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E71D9" w:rsidRPr="00B11578" w:rsidRDefault="00A44B73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640AB3" w:rsidRDefault="00640AB3" w:rsidP="00752D47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 xml:space="preserve">Es </w:t>
            </w:r>
            <w:r w:rsidR="00752D47">
              <w:rPr>
                <w:rFonts w:ascii="Calibri" w:hAnsi="Calibri"/>
                <w:szCs w:val="22"/>
                <w:lang w:val="es-CL"/>
              </w:rPr>
              <w:t>la producción de leche en litros</w:t>
            </w:r>
            <w:r w:rsidRPr="00640AB3">
              <w:rPr>
                <w:rFonts w:ascii="Calibri" w:hAnsi="Calibri"/>
                <w:szCs w:val="22"/>
                <w:lang w:val="es-CL"/>
              </w:rPr>
              <w:t xml:space="preserve"> en la Unidad de Producción Agropecuaria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el día completo anterior a la fecha de la entrevista.</w:t>
            </w:r>
          </w:p>
        </w:tc>
      </w:tr>
      <w:tr w:rsidR="00FC47B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C47B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640AB3" w:rsidRDefault="00752D47" w:rsidP="00CF7B54">
            <w:pPr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Litros</w:t>
            </w:r>
          </w:p>
        </w:tc>
      </w:tr>
      <w:tr w:rsidR="00280F9C" w:rsidRPr="00FE2CEC" w:rsidTr="00435167">
        <w:trPr>
          <w:cnfStyle w:val="000000010000"/>
          <w:trHeight w:val="1074"/>
        </w:trPr>
        <w:tc>
          <w:tcPr>
            <w:cnfStyle w:val="001000000000"/>
            <w:tcW w:w="4219" w:type="dxa"/>
          </w:tcPr>
          <w:p w:rsidR="00280F9C" w:rsidRPr="00B11578" w:rsidRDefault="000F31BF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B7603A" w:rsidRPr="00640AB3" w:rsidRDefault="00752D47" w:rsidP="007D2C19">
            <w:pPr>
              <w:jc w:val="center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</w:t>
            </w:r>
            <w:r w:rsidR="00640AB3"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>
              <w:rPr>
                <w:rFonts w:ascii="Calibri" w:hAnsi="Calibri" w:cs="Calibri"/>
                <w:szCs w:val="22"/>
                <w:lang w:val="es-CL"/>
              </w:rPr>
              <w:t>NLL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Theme="minorHAnsi" w:hAnsiTheme="minorHAnsi"/>
                <w:szCs w:val="22"/>
                <w:lang w:val="es-CL"/>
              </w:rPr>
              <w:t>Donde: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  <w:p w:rsidR="00640AB3" w:rsidRPr="00640AB3" w:rsidRDefault="00752D47" w:rsidP="00640AB3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PLL</w:t>
            </w:r>
            <w:r w:rsidR="00640AB3" w:rsidRPr="00640AB3">
              <w:rPr>
                <w:rFonts w:asciiTheme="minorHAnsi" w:hAnsiTheme="minorHAnsi"/>
                <w:szCs w:val="22"/>
                <w:lang w:val="es-CL"/>
              </w:rPr>
              <w:t xml:space="preserve">= Número de </w:t>
            </w:r>
            <w:r>
              <w:rPr>
                <w:rFonts w:asciiTheme="minorHAnsi" w:hAnsiTheme="minorHAnsi"/>
                <w:szCs w:val="22"/>
                <w:lang w:val="es-CL"/>
              </w:rPr>
              <w:t>litros de leche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∑</w:t>
            </w:r>
            <w:r w:rsidR="00752D47">
              <w:rPr>
                <w:rFonts w:ascii="Calibri" w:hAnsi="Calibri" w:cs="Calibri"/>
                <w:szCs w:val="22"/>
                <w:lang w:val="es-CL"/>
              </w:rPr>
              <w:t>NLL</w:t>
            </w:r>
            <w:r w:rsidRPr="00640AB3">
              <w:rPr>
                <w:rFonts w:asciiTheme="minorHAnsi" w:hAnsiTheme="minorHAnsi"/>
                <w:szCs w:val="22"/>
                <w:lang w:val="es-CL"/>
              </w:rPr>
              <w:t>= Sumatoria del nú</w:t>
            </w:r>
            <w:r w:rsidR="00752D47">
              <w:rPr>
                <w:rFonts w:asciiTheme="minorHAnsi" w:hAnsiTheme="minorHAnsi"/>
                <w:szCs w:val="22"/>
                <w:lang w:val="es-CL"/>
              </w:rPr>
              <w:t>mero de litros de leche</w:t>
            </w:r>
          </w:p>
          <w:p w:rsidR="00640AB3" w:rsidRPr="00640AB3" w:rsidRDefault="00640AB3" w:rsidP="00CF7B54">
            <w:pPr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</w:p>
        </w:tc>
      </w:tr>
      <w:tr w:rsidR="003D2B37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2306B" w:rsidRPr="00B11578" w:rsidRDefault="0002306B" w:rsidP="00CF7B54">
            <w:pPr>
              <w:rPr>
                <w:rFonts w:ascii="Calibri" w:hAnsi="Calibr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B11578" w:rsidRDefault="003D2B37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5619CE" w:rsidRDefault="007D2C19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Producción de leche: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cantidad de leche obtenida en el (los) ordeños realizados durante un día completo.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Default="007D2C19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>Ordeño: E</w:t>
            </w:r>
            <w:r w:rsidR="00936C77">
              <w:rPr>
                <w:rFonts w:ascii="Calibri" w:hAnsi="Calibri" w:cs="Calibri"/>
                <w:szCs w:val="22"/>
                <w:lang w:val="es-EC" w:eastAsia="es-EC"/>
              </w:rPr>
              <w:t>s la forma mediante el cual se extrae la leche de las vacas, existe el ordeño manual y mecánico.</w:t>
            </w:r>
          </w:p>
          <w:p w:rsidR="00936C77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</w:p>
          <w:p w:rsidR="00936C77" w:rsidRPr="00640AB3" w:rsidRDefault="00936C77" w:rsidP="00640AB3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Cs w:val="22"/>
                <w:lang w:val="es-EC" w:eastAsia="es-EC"/>
              </w:rPr>
            </w:pPr>
            <w:r>
              <w:rPr>
                <w:rFonts w:ascii="Calibri" w:hAnsi="Calibri" w:cs="Calibri"/>
                <w:szCs w:val="22"/>
                <w:lang w:val="es-EC" w:eastAsia="es-EC"/>
              </w:rPr>
              <w:t xml:space="preserve">Puede ser vendida en </w:t>
            </w:r>
            <w:r w:rsidR="007D2C19">
              <w:rPr>
                <w:rFonts w:ascii="Calibri" w:hAnsi="Calibri" w:cs="Calibri"/>
                <w:szCs w:val="22"/>
                <w:lang w:val="es-EC" w:eastAsia="es-EC"/>
              </w:rPr>
              <w:t>líquido</w:t>
            </w:r>
            <w:r>
              <w:rPr>
                <w:rFonts w:ascii="Calibri" w:hAnsi="Calibri" w:cs="Calibri"/>
                <w:szCs w:val="22"/>
                <w:lang w:val="es-EC" w:eastAsia="es-EC"/>
              </w:rPr>
              <w:t>, para el consumo en la UPA o para alimentación de los terneros, así como, procesada en la UPA o destinada a otros fines.</w:t>
            </w:r>
          </w:p>
          <w:p w:rsidR="003C0B24" w:rsidRPr="00640AB3" w:rsidRDefault="003C0B24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EC"/>
              </w:rPr>
            </w:pPr>
          </w:p>
        </w:tc>
      </w:tr>
      <w:tr w:rsidR="00F5519B" w:rsidRPr="00FE2CEC" w:rsidTr="00435167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5519B" w:rsidRPr="00B11578" w:rsidRDefault="0002306B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1578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640AB3" w:rsidRPr="00640AB3" w:rsidRDefault="001D6644" w:rsidP="00640AB3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/>
                <w:szCs w:val="22"/>
                <w:lang w:val="es-CL"/>
              </w:rPr>
              <w:t>En el 2009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 xml:space="preserve">, se registraron </w:t>
            </w:r>
            <w:r w:rsidR="007E549B" w:rsidRPr="007E549B">
              <w:rPr>
                <w:rFonts w:ascii="Calibri" w:hAnsi="Calibri"/>
                <w:szCs w:val="22"/>
                <w:lang w:val="es-CL"/>
              </w:rPr>
              <w:t>5</w:t>
            </w:r>
            <w:r w:rsidR="007E549B">
              <w:rPr>
                <w:rFonts w:ascii="Calibri" w:hAnsi="Calibri"/>
                <w:szCs w:val="22"/>
                <w:lang w:val="es-CL"/>
              </w:rPr>
              <w:t>.</w:t>
            </w:r>
            <w:r w:rsidR="00D71C5C">
              <w:rPr>
                <w:rFonts w:ascii="Calibri" w:hAnsi="Calibri"/>
                <w:szCs w:val="22"/>
                <w:lang w:val="es-CL"/>
              </w:rPr>
              <w:t>228.730</w:t>
            </w:r>
            <w:r w:rsidR="00246C3D">
              <w:rPr>
                <w:rFonts w:ascii="Calibri" w:hAnsi="Calibri"/>
                <w:szCs w:val="22"/>
                <w:lang w:val="es-CL"/>
              </w:rPr>
              <w:t xml:space="preserve"> </w:t>
            </w:r>
            <w:r w:rsidR="00752D47">
              <w:rPr>
                <w:rFonts w:ascii="Calibri" w:hAnsi="Calibri"/>
                <w:szCs w:val="22"/>
                <w:lang w:val="es-CL"/>
              </w:rPr>
              <w:t xml:space="preserve">litros de leche </w:t>
            </w:r>
            <w:r w:rsidR="00640AB3" w:rsidRPr="00640AB3">
              <w:rPr>
                <w:rFonts w:ascii="Calibri" w:hAnsi="Calibri"/>
                <w:szCs w:val="22"/>
                <w:lang w:val="es-CL"/>
              </w:rPr>
              <w:t>en el país.</w:t>
            </w:r>
          </w:p>
          <w:p w:rsidR="00F5519B" w:rsidRPr="00640AB3" w:rsidRDefault="00F5519B" w:rsidP="00A10FF1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</w:p>
        </w:tc>
      </w:tr>
      <w:tr w:rsidR="00100A4E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100A4E" w:rsidRPr="00B11578" w:rsidRDefault="00681DAE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B123BE" w:rsidRPr="00640AB3" w:rsidRDefault="00B123BE" w:rsidP="00B123BE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Instituto Nacional de Estadística y Censos- INEC</w:t>
            </w:r>
          </w:p>
          <w:p w:rsidR="00100A4E" w:rsidRPr="00640AB3" w:rsidRDefault="00B123BE" w:rsidP="00B123BE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Dirección de Estadísticas Económicas- DIEC</w:t>
            </w:r>
          </w:p>
        </w:tc>
      </w:tr>
      <w:tr w:rsidR="00284CFB" w:rsidRPr="00FE2CEC" w:rsidTr="00435167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284CFB" w:rsidRPr="00B11578" w:rsidRDefault="00284CFB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84CFB" w:rsidRPr="00640AB3" w:rsidRDefault="00B123BE" w:rsidP="00F4671C">
            <w:pPr>
              <w:jc w:val="both"/>
              <w:cnfStyle w:val="000000010000"/>
              <w:rPr>
                <w:rFonts w:asciiTheme="minorHAnsi" w:hAnsiTheme="minorHAnsi" w:cs="Helvetica"/>
                <w:color w:val="000000"/>
                <w:szCs w:val="22"/>
              </w:rPr>
            </w:pPr>
            <w:r w:rsidRPr="00640AB3">
              <w:rPr>
                <w:rFonts w:asciiTheme="minorHAnsi" w:hAnsiTheme="minorHAnsi" w:cs="Helvetica"/>
                <w:color w:val="000000"/>
                <w:szCs w:val="22"/>
              </w:rPr>
              <w:t>Encuesta de superficie y producción agropecuaria continua</w:t>
            </w:r>
            <w:r w:rsidR="00640AB3" w:rsidRPr="00640AB3">
              <w:rPr>
                <w:rFonts w:asciiTheme="minorHAnsi" w:hAnsiTheme="minorHAnsi" w:cs="Helvetica"/>
                <w:color w:val="000000"/>
                <w:szCs w:val="22"/>
              </w:rPr>
              <w:t>- ESPAC</w:t>
            </w:r>
          </w:p>
          <w:p w:rsidR="00B123BE" w:rsidRPr="00640AB3" w:rsidRDefault="00B123BE" w:rsidP="00F4671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</w:rPr>
            </w:pPr>
          </w:p>
        </w:tc>
      </w:tr>
      <w:tr w:rsidR="00A56FB9" w:rsidRPr="00FE2CEC" w:rsidTr="007D2C19">
        <w:trPr>
          <w:cnfStyle w:val="000000100000"/>
          <w:trHeight w:val="624"/>
        </w:trPr>
        <w:tc>
          <w:tcPr>
            <w:cnfStyle w:val="00100000000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B11578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640AB3" w:rsidRDefault="00CF7B54" w:rsidP="00D22F85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 xml:space="preserve">Nacional, provincial y </w:t>
            </w:r>
            <w:r w:rsidR="00D22F85" w:rsidRPr="00640AB3">
              <w:rPr>
                <w:rFonts w:ascii="Calibri" w:hAnsi="Calibri"/>
                <w:szCs w:val="22"/>
              </w:rPr>
              <w:t>regional</w:t>
            </w:r>
          </w:p>
        </w:tc>
      </w:tr>
      <w:tr w:rsidR="00A56FB9" w:rsidRPr="00FE2CEC" w:rsidTr="00435167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A56FB9" w:rsidRPr="00B11578" w:rsidRDefault="00A75223" w:rsidP="00CF7B54">
            <w:pPr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A56FB9" w:rsidRPr="00640AB3" w:rsidRDefault="00CF7B54" w:rsidP="00D71C5C">
            <w:pPr>
              <w:jc w:val="both"/>
              <w:cnfStyle w:val="00000001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 w:rsidRPr="00640AB3">
              <w:rPr>
                <w:rFonts w:ascii="Calibri" w:hAnsi="Calibri"/>
                <w:szCs w:val="22"/>
              </w:rPr>
              <w:t>2002 – 20</w:t>
            </w:r>
            <w:r w:rsidR="00D71C5C">
              <w:rPr>
                <w:rFonts w:ascii="Calibri" w:hAnsi="Calibri"/>
                <w:szCs w:val="22"/>
              </w:rPr>
              <w:t>09</w:t>
            </w:r>
          </w:p>
        </w:tc>
      </w:tr>
      <w:tr w:rsidR="00A75223" w:rsidRPr="00FE2CEC" w:rsidTr="00435167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A75223" w:rsidRPr="00B11578" w:rsidRDefault="00A75223" w:rsidP="00435167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435167" w:rsidRPr="00B11578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A75223" w:rsidRPr="00640AB3" w:rsidRDefault="00CF7B54" w:rsidP="00B7603A">
            <w:pPr>
              <w:jc w:val="both"/>
              <w:cnfStyle w:val="00000010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/>
                <w:szCs w:val="22"/>
                <w:lang w:val="es-CL"/>
              </w:rPr>
              <w:t>Anual</w:t>
            </w:r>
          </w:p>
        </w:tc>
      </w:tr>
      <w:tr w:rsidR="00A75223" w:rsidRPr="00FE2CEC" w:rsidTr="00435167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A75223" w:rsidRPr="00B11578" w:rsidRDefault="00A75223" w:rsidP="00CF7B54">
            <w:pPr>
              <w:rPr>
                <w:rFonts w:asciiTheme="minorHAnsi" w:hAnsiTheme="minorHAnsi"/>
                <w:sz w:val="24"/>
                <w:szCs w:val="24"/>
              </w:rPr>
            </w:pPr>
            <w:r w:rsidRPr="00B11578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40AB3" w:rsidRPr="00640AB3" w:rsidRDefault="00640AB3" w:rsidP="00640AB3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Determinar la estructura actual del sector agropecuario mediante la generación de información sobre variables de evolución lenta. </w:t>
            </w:r>
          </w:p>
          <w:p w:rsidR="00640AB3" w:rsidRPr="00640AB3" w:rsidRDefault="00640AB3" w:rsidP="00640AB3">
            <w:pPr>
              <w:jc w:val="both"/>
              <w:cnfStyle w:val="000000010000"/>
              <w:rPr>
                <w:rFonts w:ascii="Calibri" w:hAnsi="Calibri" w:cs="Calibri"/>
                <w:szCs w:val="22"/>
                <w:lang w:val="es-CL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Proveer de información suficiente que permita el monitoreo 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lastRenderedPageBreak/>
              <w:t xml:space="preserve">permanente de la 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dinámi</w:t>
            </w:r>
            <w:r w:rsidR="007D2C19">
              <w:rPr>
                <w:rFonts w:ascii="Calibri" w:hAnsi="Calibri" w:cs="Calibri"/>
                <w:szCs w:val="22"/>
                <w:lang w:val="es-CL"/>
              </w:rPr>
              <w:t>c</w:t>
            </w:r>
            <w:r w:rsidR="007D2C19" w:rsidRPr="00640AB3">
              <w:rPr>
                <w:rFonts w:ascii="Calibri" w:hAnsi="Calibri" w:cs="Calibri"/>
                <w:szCs w:val="22"/>
                <w:lang w:val="es-CL"/>
              </w:rPr>
              <w:t>a</w:t>
            </w:r>
            <w:r w:rsidRPr="00640AB3">
              <w:rPr>
                <w:rFonts w:ascii="Calibri" w:hAnsi="Calibri" w:cs="Calibri"/>
                <w:szCs w:val="22"/>
                <w:lang w:val="es-CL"/>
              </w:rPr>
              <w:t xml:space="preserve"> del sector.</w:t>
            </w:r>
          </w:p>
          <w:p w:rsidR="00A75223" w:rsidRPr="00640AB3" w:rsidRDefault="00640AB3" w:rsidP="00640AB3">
            <w:pPr>
              <w:jc w:val="both"/>
              <w:cnfStyle w:val="000000010000"/>
              <w:rPr>
                <w:rFonts w:asciiTheme="minorHAnsi" w:hAnsiTheme="minorHAnsi"/>
                <w:szCs w:val="22"/>
              </w:rPr>
            </w:pPr>
            <w:r w:rsidRPr="00640AB3">
              <w:rPr>
                <w:rFonts w:ascii="Calibri" w:hAnsi="Calibri" w:cs="Calibri"/>
                <w:szCs w:val="22"/>
                <w:lang w:val="es-CL"/>
              </w:rPr>
              <w:t>Contribuir al fortalecimiento de las políticas sobre normas de precios que conlleven al mejoramiento de la producción agropecuaria.</w:t>
            </w:r>
          </w:p>
        </w:tc>
      </w:tr>
      <w:tr w:rsidR="00FE2CEC" w:rsidRPr="00FE2CEC" w:rsidTr="00435167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F79C6" w:rsidRPr="00B11578" w:rsidRDefault="00FF79C6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lastRenderedPageBreak/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FF79C6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N/A</w:t>
            </w:r>
          </w:p>
        </w:tc>
      </w:tr>
      <w:tr w:rsidR="00FE2CEC" w:rsidRPr="00FE2CEC" w:rsidTr="007D2C19">
        <w:trPr>
          <w:cnfStyle w:val="000000010000"/>
          <w:trHeight w:val="510"/>
        </w:trPr>
        <w:tc>
          <w:tcPr>
            <w:cnfStyle w:val="00100000000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B11578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FE2CEC" w:rsidRPr="00640AB3" w:rsidRDefault="00B123BE" w:rsidP="00B7603A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="Arial"/>
                <w:szCs w:val="22"/>
                <w:lang w:eastAsia="es-ES"/>
              </w:rPr>
            </w:pPr>
            <w:r w:rsidRPr="00640AB3">
              <w:rPr>
                <w:rFonts w:asciiTheme="minorHAnsi" w:hAnsiTheme="minorHAnsi" w:cs="Arial"/>
                <w:szCs w:val="22"/>
                <w:lang w:eastAsia="es-ES"/>
              </w:rPr>
              <w:t>N</w:t>
            </w:r>
            <w:r w:rsidR="00640AB3">
              <w:rPr>
                <w:rFonts w:asciiTheme="minorHAnsi" w:hAnsiTheme="minorHAnsi" w:cs="Arial"/>
                <w:szCs w:val="22"/>
                <w:lang w:eastAsia="es-ES"/>
              </w:rPr>
              <w:t>o</w:t>
            </w:r>
          </w:p>
        </w:tc>
      </w:tr>
      <w:tr w:rsidR="00FE2CEC" w:rsidRPr="00FE2CEC" w:rsidTr="00435167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E2CEC" w:rsidRPr="00B11578" w:rsidRDefault="00FE2CEC" w:rsidP="00CF7B54">
            <w:pPr>
              <w:autoSpaceDE w:val="0"/>
              <w:autoSpaceDN w:val="0"/>
              <w:adjustRightInd w:val="0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B11578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5F610C" w:rsidRPr="00B11578" w:rsidRDefault="005F610C" w:rsidP="00CF7B54">
            <w:pPr>
              <w:pStyle w:val="Ttulo5"/>
              <w:jc w:val="left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F610C" w:rsidRPr="00640AB3" w:rsidRDefault="00640AB3" w:rsidP="00B7603A">
            <w:pPr>
              <w:jc w:val="both"/>
              <w:cnfStyle w:val="000000100000"/>
              <w:rPr>
                <w:rFonts w:asciiTheme="minorHAnsi" w:hAnsiTheme="minorHAnsi"/>
                <w:color w:val="000000" w:themeColor="text1"/>
                <w:szCs w:val="22"/>
                <w:lang w:val="es-CL"/>
              </w:rPr>
            </w:pPr>
            <w:r>
              <w:rPr>
                <w:rFonts w:ascii="Calibri" w:hAnsi="Calibri" w:cs="Arial"/>
                <w:szCs w:val="22"/>
                <w:lang w:eastAsia="es-ES"/>
              </w:rPr>
              <w:t>21 de Junio de 2012</w:t>
            </w:r>
          </w:p>
        </w:tc>
      </w:tr>
    </w:tbl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8"/>
      <w:footerReference w:type="even" r:id="rId9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A89" w:rsidRDefault="00F36A89" w:rsidP="00FC47BC">
      <w:r>
        <w:separator/>
      </w:r>
    </w:p>
  </w:endnote>
  <w:endnote w:type="continuationSeparator" w:id="0">
    <w:p w:rsidR="00F36A89" w:rsidRDefault="00F36A89" w:rsidP="00FC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CB3E12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A89" w:rsidRDefault="00F36A89" w:rsidP="00FC47BC">
      <w:r>
        <w:separator/>
      </w:r>
    </w:p>
  </w:footnote>
  <w:footnote w:type="continuationSeparator" w:id="0">
    <w:p w:rsidR="00F36A89" w:rsidRDefault="00F36A89" w:rsidP="00FC47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C47BC"/>
    <w:rsid w:val="000003AB"/>
    <w:rsid w:val="00002437"/>
    <w:rsid w:val="0000729A"/>
    <w:rsid w:val="00016363"/>
    <w:rsid w:val="000211AC"/>
    <w:rsid w:val="0002306B"/>
    <w:rsid w:val="00023249"/>
    <w:rsid w:val="00035C7E"/>
    <w:rsid w:val="0004050F"/>
    <w:rsid w:val="00051D35"/>
    <w:rsid w:val="0006191B"/>
    <w:rsid w:val="000632EE"/>
    <w:rsid w:val="00067746"/>
    <w:rsid w:val="000807C6"/>
    <w:rsid w:val="00092863"/>
    <w:rsid w:val="000950CA"/>
    <w:rsid w:val="000A3CEE"/>
    <w:rsid w:val="000D13F1"/>
    <w:rsid w:val="000D6F89"/>
    <w:rsid w:val="000E3E18"/>
    <w:rsid w:val="000E3F2C"/>
    <w:rsid w:val="000E71D9"/>
    <w:rsid w:val="000F246B"/>
    <w:rsid w:val="000F31BF"/>
    <w:rsid w:val="00100A4E"/>
    <w:rsid w:val="0015191A"/>
    <w:rsid w:val="00193950"/>
    <w:rsid w:val="00197617"/>
    <w:rsid w:val="001A0AE0"/>
    <w:rsid w:val="001A0B9F"/>
    <w:rsid w:val="001A5616"/>
    <w:rsid w:val="001C2273"/>
    <w:rsid w:val="001D0BEB"/>
    <w:rsid w:val="001D6644"/>
    <w:rsid w:val="001D67EF"/>
    <w:rsid w:val="001E081C"/>
    <w:rsid w:val="001E102C"/>
    <w:rsid w:val="001E2B29"/>
    <w:rsid w:val="001E6EB2"/>
    <w:rsid w:val="001F1F8C"/>
    <w:rsid w:val="001F30DF"/>
    <w:rsid w:val="001F7D77"/>
    <w:rsid w:val="00206232"/>
    <w:rsid w:val="00223FD8"/>
    <w:rsid w:val="00231A35"/>
    <w:rsid w:val="00241F21"/>
    <w:rsid w:val="00242948"/>
    <w:rsid w:val="00245C0D"/>
    <w:rsid w:val="002462D6"/>
    <w:rsid w:val="00246C3D"/>
    <w:rsid w:val="002562B2"/>
    <w:rsid w:val="0026289F"/>
    <w:rsid w:val="00273A8D"/>
    <w:rsid w:val="00280F9C"/>
    <w:rsid w:val="00284CFB"/>
    <w:rsid w:val="002A61FB"/>
    <w:rsid w:val="002C2B39"/>
    <w:rsid w:val="002D049B"/>
    <w:rsid w:val="002F6A2C"/>
    <w:rsid w:val="00313495"/>
    <w:rsid w:val="003228DD"/>
    <w:rsid w:val="00325832"/>
    <w:rsid w:val="0036065B"/>
    <w:rsid w:val="00367D62"/>
    <w:rsid w:val="003778A6"/>
    <w:rsid w:val="00385937"/>
    <w:rsid w:val="00387B22"/>
    <w:rsid w:val="003A14AE"/>
    <w:rsid w:val="003A195D"/>
    <w:rsid w:val="003A5391"/>
    <w:rsid w:val="003A61D8"/>
    <w:rsid w:val="003A6AE1"/>
    <w:rsid w:val="003A76D6"/>
    <w:rsid w:val="003B197E"/>
    <w:rsid w:val="003B6A0C"/>
    <w:rsid w:val="003C0B24"/>
    <w:rsid w:val="003D2B37"/>
    <w:rsid w:val="003D7DB2"/>
    <w:rsid w:val="003E74EA"/>
    <w:rsid w:val="003F340A"/>
    <w:rsid w:val="00405E63"/>
    <w:rsid w:val="00413F47"/>
    <w:rsid w:val="00424D3F"/>
    <w:rsid w:val="00435167"/>
    <w:rsid w:val="0044064F"/>
    <w:rsid w:val="00443351"/>
    <w:rsid w:val="00443A5E"/>
    <w:rsid w:val="004657A5"/>
    <w:rsid w:val="00474B80"/>
    <w:rsid w:val="00475E06"/>
    <w:rsid w:val="00482A0D"/>
    <w:rsid w:val="00490E14"/>
    <w:rsid w:val="004914E4"/>
    <w:rsid w:val="00493B5E"/>
    <w:rsid w:val="004A4425"/>
    <w:rsid w:val="004A7B25"/>
    <w:rsid w:val="004B088F"/>
    <w:rsid w:val="004B522A"/>
    <w:rsid w:val="004C75EA"/>
    <w:rsid w:val="004D3FA0"/>
    <w:rsid w:val="004E0A46"/>
    <w:rsid w:val="00501E7D"/>
    <w:rsid w:val="00505B58"/>
    <w:rsid w:val="00511A7E"/>
    <w:rsid w:val="0051418C"/>
    <w:rsid w:val="00514A3B"/>
    <w:rsid w:val="00527641"/>
    <w:rsid w:val="00534E1F"/>
    <w:rsid w:val="00535F4B"/>
    <w:rsid w:val="00541C3C"/>
    <w:rsid w:val="005619CE"/>
    <w:rsid w:val="00585421"/>
    <w:rsid w:val="0058564D"/>
    <w:rsid w:val="00587537"/>
    <w:rsid w:val="0059188B"/>
    <w:rsid w:val="005B3B9A"/>
    <w:rsid w:val="005B54E6"/>
    <w:rsid w:val="005E2BDD"/>
    <w:rsid w:val="005F396D"/>
    <w:rsid w:val="005F4F64"/>
    <w:rsid w:val="005F610C"/>
    <w:rsid w:val="005F7391"/>
    <w:rsid w:val="005F7769"/>
    <w:rsid w:val="0060636A"/>
    <w:rsid w:val="00610265"/>
    <w:rsid w:val="00613945"/>
    <w:rsid w:val="0061512F"/>
    <w:rsid w:val="00617269"/>
    <w:rsid w:val="00621F88"/>
    <w:rsid w:val="006302E9"/>
    <w:rsid w:val="00636145"/>
    <w:rsid w:val="00640AB3"/>
    <w:rsid w:val="0064182E"/>
    <w:rsid w:val="00644CCC"/>
    <w:rsid w:val="00651581"/>
    <w:rsid w:val="0065444B"/>
    <w:rsid w:val="0066526F"/>
    <w:rsid w:val="00666BB7"/>
    <w:rsid w:val="0066793A"/>
    <w:rsid w:val="006738D5"/>
    <w:rsid w:val="00681DAE"/>
    <w:rsid w:val="00684268"/>
    <w:rsid w:val="00685F38"/>
    <w:rsid w:val="00686489"/>
    <w:rsid w:val="006903EF"/>
    <w:rsid w:val="006918B8"/>
    <w:rsid w:val="006A6987"/>
    <w:rsid w:val="006B15A0"/>
    <w:rsid w:val="006B33FC"/>
    <w:rsid w:val="006B4755"/>
    <w:rsid w:val="006B548E"/>
    <w:rsid w:val="006C470A"/>
    <w:rsid w:val="006D50BB"/>
    <w:rsid w:val="006E0F74"/>
    <w:rsid w:val="006F2E56"/>
    <w:rsid w:val="00701991"/>
    <w:rsid w:val="00703691"/>
    <w:rsid w:val="0072291C"/>
    <w:rsid w:val="00736464"/>
    <w:rsid w:val="00752D47"/>
    <w:rsid w:val="0075345E"/>
    <w:rsid w:val="00754EF4"/>
    <w:rsid w:val="007600F4"/>
    <w:rsid w:val="00760B23"/>
    <w:rsid w:val="00763F46"/>
    <w:rsid w:val="007670A6"/>
    <w:rsid w:val="007748EC"/>
    <w:rsid w:val="00775A7A"/>
    <w:rsid w:val="007807DA"/>
    <w:rsid w:val="0078122C"/>
    <w:rsid w:val="007836DC"/>
    <w:rsid w:val="00790ADE"/>
    <w:rsid w:val="00791AAE"/>
    <w:rsid w:val="00791F75"/>
    <w:rsid w:val="00793DC6"/>
    <w:rsid w:val="007A1AE0"/>
    <w:rsid w:val="007A41ED"/>
    <w:rsid w:val="007A6251"/>
    <w:rsid w:val="007D2C19"/>
    <w:rsid w:val="007E549B"/>
    <w:rsid w:val="007F5483"/>
    <w:rsid w:val="00805A66"/>
    <w:rsid w:val="0081482C"/>
    <w:rsid w:val="00823C03"/>
    <w:rsid w:val="008258C4"/>
    <w:rsid w:val="00832A32"/>
    <w:rsid w:val="00833308"/>
    <w:rsid w:val="008336F1"/>
    <w:rsid w:val="00841D6E"/>
    <w:rsid w:val="0084318A"/>
    <w:rsid w:val="008460D9"/>
    <w:rsid w:val="00851975"/>
    <w:rsid w:val="008560FF"/>
    <w:rsid w:val="00864D95"/>
    <w:rsid w:val="00865E5D"/>
    <w:rsid w:val="00877603"/>
    <w:rsid w:val="00891933"/>
    <w:rsid w:val="008A06BE"/>
    <w:rsid w:val="008A5C61"/>
    <w:rsid w:val="008D2ACE"/>
    <w:rsid w:val="009030C2"/>
    <w:rsid w:val="00911846"/>
    <w:rsid w:val="00911B3B"/>
    <w:rsid w:val="0092495F"/>
    <w:rsid w:val="0092739B"/>
    <w:rsid w:val="00936C77"/>
    <w:rsid w:val="009501EF"/>
    <w:rsid w:val="00955B28"/>
    <w:rsid w:val="00983F91"/>
    <w:rsid w:val="00996665"/>
    <w:rsid w:val="00997DCC"/>
    <w:rsid w:val="009A7143"/>
    <w:rsid w:val="009B0489"/>
    <w:rsid w:val="009C37F2"/>
    <w:rsid w:val="009E7A02"/>
    <w:rsid w:val="00A10FF1"/>
    <w:rsid w:val="00A11EA0"/>
    <w:rsid w:val="00A261B0"/>
    <w:rsid w:val="00A44B73"/>
    <w:rsid w:val="00A5611B"/>
    <w:rsid w:val="00A56FB9"/>
    <w:rsid w:val="00A57B9F"/>
    <w:rsid w:val="00A63B8F"/>
    <w:rsid w:val="00A75223"/>
    <w:rsid w:val="00A76496"/>
    <w:rsid w:val="00A85A4C"/>
    <w:rsid w:val="00A8771C"/>
    <w:rsid w:val="00A90722"/>
    <w:rsid w:val="00A90F8A"/>
    <w:rsid w:val="00AB22FA"/>
    <w:rsid w:val="00AB76EF"/>
    <w:rsid w:val="00AF11CF"/>
    <w:rsid w:val="00B11578"/>
    <w:rsid w:val="00B123BE"/>
    <w:rsid w:val="00B256F2"/>
    <w:rsid w:val="00B309E4"/>
    <w:rsid w:val="00B32FB8"/>
    <w:rsid w:val="00B40889"/>
    <w:rsid w:val="00B468E2"/>
    <w:rsid w:val="00B50C20"/>
    <w:rsid w:val="00B50D96"/>
    <w:rsid w:val="00B57CAA"/>
    <w:rsid w:val="00B74C88"/>
    <w:rsid w:val="00B74CA2"/>
    <w:rsid w:val="00B7603A"/>
    <w:rsid w:val="00B76F5B"/>
    <w:rsid w:val="00B90278"/>
    <w:rsid w:val="00B918F2"/>
    <w:rsid w:val="00BA10A4"/>
    <w:rsid w:val="00BA1539"/>
    <w:rsid w:val="00BA676C"/>
    <w:rsid w:val="00BB255A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58D5"/>
    <w:rsid w:val="00C24E3E"/>
    <w:rsid w:val="00C275B8"/>
    <w:rsid w:val="00C33DFC"/>
    <w:rsid w:val="00C41E16"/>
    <w:rsid w:val="00C51DCC"/>
    <w:rsid w:val="00C530BF"/>
    <w:rsid w:val="00C57511"/>
    <w:rsid w:val="00C70279"/>
    <w:rsid w:val="00C77189"/>
    <w:rsid w:val="00C80A4A"/>
    <w:rsid w:val="00CA1FAF"/>
    <w:rsid w:val="00CA2CC7"/>
    <w:rsid w:val="00CB39CA"/>
    <w:rsid w:val="00CB3E12"/>
    <w:rsid w:val="00CB462F"/>
    <w:rsid w:val="00CC2DFB"/>
    <w:rsid w:val="00CC5792"/>
    <w:rsid w:val="00CE5D5E"/>
    <w:rsid w:val="00CF34BE"/>
    <w:rsid w:val="00CF7B54"/>
    <w:rsid w:val="00D00C56"/>
    <w:rsid w:val="00D056DD"/>
    <w:rsid w:val="00D05A6E"/>
    <w:rsid w:val="00D1209C"/>
    <w:rsid w:val="00D20288"/>
    <w:rsid w:val="00D219A3"/>
    <w:rsid w:val="00D22F85"/>
    <w:rsid w:val="00D23643"/>
    <w:rsid w:val="00D341AB"/>
    <w:rsid w:val="00D415BD"/>
    <w:rsid w:val="00D6057E"/>
    <w:rsid w:val="00D60788"/>
    <w:rsid w:val="00D62453"/>
    <w:rsid w:val="00D64AB5"/>
    <w:rsid w:val="00D661A8"/>
    <w:rsid w:val="00D71C5C"/>
    <w:rsid w:val="00D72D82"/>
    <w:rsid w:val="00D920A7"/>
    <w:rsid w:val="00D93C76"/>
    <w:rsid w:val="00D95E74"/>
    <w:rsid w:val="00D971B6"/>
    <w:rsid w:val="00DA0248"/>
    <w:rsid w:val="00DA12A0"/>
    <w:rsid w:val="00DA50A0"/>
    <w:rsid w:val="00DA5381"/>
    <w:rsid w:val="00DB1145"/>
    <w:rsid w:val="00DB1198"/>
    <w:rsid w:val="00DC7F51"/>
    <w:rsid w:val="00DD5594"/>
    <w:rsid w:val="00DE28E6"/>
    <w:rsid w:val="00DE7F4F"/>
    <w:rsid w:val="00DF15A4"/>
    <w:rsid w:val="00DF5C11"/>
    <w:rsid w:val="00E0032D"/>
    <w:rsid w:val="00E40D10"/>
    <w:rsid w:val="00E42442"/>
    <w:rsid w:val="00E62771"/>
    <w:rsid w:val="00E73D5B"/>
    <w:rsid w:val="00E825B7"/>
    <w:rsid w:val="00E864F0"/>
    <w:rsid w:val="00EA15F1"/>
    <w:rsid w:val="00EA18DE"/>
    <w:rsid w:val="00EA3240"/>
    <w:rsid w:val="00EA4244"/>
    <w:rsid w:val="00EB1D87"/>
    <w:rsid w:val="00EB68DB"/>
    <w:rsid w:val="00EC1B95"/>
    <w:rsid w:val="00EC5B27"/>
    <w:rsid w:val="00EE276F"/>
    <w:rsid w:val="00EE333C"/>
    <w:rsid w:val="00EF077C"/>
    <w:rsid w:val="00EF7FEE"/>
    <w:rsid w:val="00F0103F"/>
    <w:rsid w:val="00F0188C"/>
    <w:rsid w:val="00F06B3D"/>
    <w:rsid w:val="00F11765"/>
    <w:rsid w:val="00F34200"/>
    <w:rsid w:val="00F36A89"/>
    <w:rsid w:val="00F5519B"/>
    <w:rsid w:val="00F8614E"/>
    <w:rsid w:val="00F87BCB"/>
    <w:rsid w:val="00FA44EF"/>
    <w:rsid w:val="00FA47B2"/>
    <w:rsid w:val="00FB52CC"/>
    <w:rsid w:val="00FC47BC"/>
    <w:rsid w:val="00FD08E7"/>
    <w:rsid w:val="00FD76AC"/>
    <w:rsid w:val="00FE2CEC"/>
    <w:rsid w:val="00FF571B"/>
    <w:rsid w:val="00FF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47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01D5C-263B-4F53-8148-DADA2BD6F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Valued Acer Customer</cp:lastModifiedBy>
  <cp:revision>19</cp:revision>
  <dcterms:created xsi:type="dcterms:W3CDTF">2012-06-21T16:47:00Z</dcterms:created>
  <dcterms:modified xsi:type="dcterms:W3CDTF">2012-07-13T18:35:00Z</dcterms:modified>
</cp:coreProperties>
</file>